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2B34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>Информация о существенн</w:t>
      </w:r>
      <w:r>
        <w:rPr>
          <w:b/>
          <w:sz w:val="28"/>
          <w:szCs w:val="28"/>
        </w:rPr>
        <w:t>ых фактах (событиях, действиях)</w:t>
      </w:r>
    </w:p>
    <w:p w14:paraId="5E132CA6" w14:textId="77777777" w:rsid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 xml:space="preserve">Совершение эмитентом крупной сделки, признаваемой таковой в соответствии с частью первой статьи 58 </w:t>
      </w:r>
    </w:p>
    <w:p w14:paraId="20A4D671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>Закона Республики Беларусь от 9 декабря 1992 года «О хозяйственных обществах»</w:t>
      </w:r>
    </w:p>
    <w:p w14:paraId="6EC3635F" w14:textId="77777777" w:rsidR="00CF3D97" w:rsidRDefault="00CF3D97">
      <w:pPr>
        <w:rPr>
          <w:b/>
          <w:sz w:val="28"/>
          <w:szCs w:val="28"/>
        </w:rPr>
      </w:pPr>
    </w:p>
    <w:tbl>
      <w:tblPr>
        <w:tblW w:w="15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35"/>
        <w:gridCol w:w="1384"/>
        <w:gridCol w:w="2552"/>
        <w:gridCol w:w="3827"/>
        <w:gridCol w:w="1843"/>
        <w:gridCol w:w="1985"/>
        <w:gridCol w:w="2234"/>
      </w:tblGrid>
      <w:tr w:rsidR="008646C5" w:rsidRPr="000B25AC" w14:paraId="76157DA4" w14:textId="77777777" w:rsidTr="00C16173">
        <w:trPr>
          <w:tblHeader/>
        </w:trPr>
        <w:tc>
          <w:tcPr>
            <w:tcW w:w="1735" w:type="dxa"/>
            <w:shd w:val="clear" w:color="auto" w:fill="FFFFFF" w:themeFill="background1"/>
          </w:tcPr>
          <w:p w14:paraId="58C827CD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Полное наименование и местонахождение акционерного общества</w:t>
            </w:r>
          </w:p>
        </w:tc>
        <w:tc>
          <w:tcPr>
            <w:tcW w:w="1384" w:type="dxa"/>
            <w:shd w:val="clear" w:color="auto" w:fill="FFFFFF" w:themeFill="background1"/>
          </w:tcPr>
          <w:p w14:paraId="11ABB9B8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Дата принятия решения о совершении сделки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04007DF2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Вид сделки</w:t>
            </w:r>
          </w:p>
        </w:tc>
        <w:tc>
          <w:tcPr>
            <w:tcW w:w="3827" w:type="dxa"/>
            <w:shd w:val="clear" w:color="auto" w:fill="FFFFFF" w:themeFill="background1"/>
          </w:tcPr>
          <w:p w14:paraId="21EC65F0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Предмет сделки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F646F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Сумма сделки, руб.</w:t>
            </w:r>
          </w:p>
        </w:tc>
        <w:tc>
          <w:tcPr>
            <w:tcW w:w="1985" w:type="dxa"/>
            <w:shd w:val="clear" w:color="auto" w:fill="FFFFFF" w:themeFill="background1"/>
          </w:tcPr>
          <w:p w14:paraId="3A8CAB4D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Стоимость имущества, приобретаемого (отчуждаемого) по сделке, руб.</w:t>
            </w:r>
          </w:p>
        </w:tc>
        <w:tc>
          <w:tcPr>
            <w:tcW w:w="2234" w:type="dxa"/>
            <w:shd w:val="clear" w:color="auto" w:fill="FFFFFF" w:themeFill="background1"/>
          </w:tcPr>
          <w:p w14:paraId="41946C8F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Балансовая стоимость активов, определенная на основании данных бухгалтерской отчетности за последний отчетный период</w:t>
            </w:r>
            <w:r w:rsidR="002F7C47">
              <w:rPr>
                <w:sz w:val="20"/>
                <w:szCs w:val="20"/>
              </w:rPr>
              <w:t xml:space="preserve"> 01.07.2023</w:t>
            </w:r>
            <w:r w:rsidRPr="000B25AC">
              <w:rPr>
                <w:sz w:val="20"/>
                <w:szCs w:val="20"/>
              </w:rPr>
              <w:t>, предшествующий дню принятия решения о совершении крупной сделки, руб.</w:t>
            </w:r>
          </w:p>
        </w:tc>
      </w:tr>
      <w:tr w:rsidR="000B25AC" w:rsidRPr="000B25AC" w14:paraId="453A2C0A" w14:textId="77777777" w:rsidTr="00C16173">
        <w:tc>
          <w:tcPr>
            <w:tcW w:w="1735" w:type="dxa"/>
            <w:vMerge w:val="restart"/>
            <w:shd w:val="clear" w:color="auto" w:fill="FFFFFF" w:themeFill="background1"/>
          </w:tcPr>
          <w:p w14:paraId="3181F8A9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Открытое акционерное общество «Полоцкбыт»,</w:t>
            </w:r>
          </w:p>
          <w:p w14:paraId="622D3D70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Республика Беларусь, Витебская область,</w:t>
            </w:r>
          </w:p>
          <w:p w14:paraId="7C9AEDEA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 г. Полоцк, ул. Октябрьская, 54, офис 401</w:t>
            </w:r>
          </w:p>
        </w:tc>
        <w:tc>
          <w:tcPr>
            <w:tcW w:w="1384" w:type="dxa"/>
            <w:shd w:val="clear" w:color="auto" w:fill="FFFFFF" w:themeFill="background1"/>
          </w:tcPr>
          <w:p w14:paraId="2899E0C3" w14:textId="65610266" w:rsidR="000B25AC" w:rsidRPr="000B25AC" w:rsidRDefault="00C16173" w:rsidP="006E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32505A2E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Передача в залог (ипотеку) </w:t>
            </w:r>
          </w:p>
          <w:p w14:paraId="4FA0592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589CB3E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№ 2032230034 от 12.05.2023, заключенному между ОАО «Белагропромбанк» и ОАО «Кушлики». </w:t>
            </w:r>
          </w:p>
        </w:tc>
        <w:tc>
          <w:tcPr>
            <w:tcW w:w="3827" w:type="dxa"/>
            <w:shd w:val="clear" w:color="auto" w:fill="FFFFFF" w:themeFill="background1"/>
          </w:tcPr>
          <w:p w14:paraId="2246F6B2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 объект недвижимости (изолированное помещение) с инвентарным номером 250/D-34591, площадью 4109,3 кв.м., расположенного на земельном участке с кадастровым номером 243500000004000151 по адресу: Витебская область, город Полоцк, улица Октябрьская, 54, пом.1, назначение – помещение бытового обслуживания населения, наименование – помещение дома быта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1772D718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BB271B0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</w:p>
        </w:tc>
        <w:tc>
          <w:tcPr>
            <w:tcW w:w="2234" w:type="dxa"/>
            <w:vMerge w:val="restart"/>
            <w:shd w:val="clear" w:color="auto" w:fill="FFFFFF" w:themeFill="background1"/>
          </w:tcPr>
          <w:p w14:paraId="77C028BA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  <w:r w:rsidRPr="000B25AC">
              <w:rPr>
                <w:bCs/>
                <w:sz w:val="20"/>
                <w:szCs w:val="20"/>
              </w:rPr>
              <w:t>3 957 000,00</w:t>
            </w:r>
          </w:p>
          <w:p w14:paraId="21E765D4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</w:tr>
      <w:tr w:rsidR="000B25AC" w:rsidRPr="000B25AC" w14:paraId="1C5B80AA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63B8540C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2BB721F5" w14:textId="55A5E3A3" w:rsidR="000B25AC" w:rsidRPr="000B25AC" w:rsidRDefault="00C16173" w:rsidP="006E5B0D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2B9E7B1D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Передача в залог (ипотеку) </w:t>
            </w:r>
          </w:p>
          <w:p w14:paraId="79E5C978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7F6EFAC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№ 2002230015 от 02.02.2023, заключенному между ОАО «Белагропромбанк» и ОАО «Витебский облагросервис».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5F986E33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(капитальное строение) с инвентарным номером 250/С-28403, площадью 2281,3 кв.м., расположенный на земельном участке с кадастровым номером 243500000001000138 по адресу: Витебская область, город Полоцк, улица Школьная, 8, назначение – здание специализированное для бытового обслуживания населения, наименование – здание механической прачечной.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C891BC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590 000,00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A8BD920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590 000,00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521575F8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6C40E8E2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7D63BDDD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6CD0B0B5" w14:textId="581AC339" w:rsidR="000B25AC" w:rsidRPr="000B25AC" w:rsidRDefault="00C16173" w:rsidP="006E5B0D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1D180ADD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3E65848C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79AB48B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lastRenderedPageBreak/>
              <w:t>№ 2002230015 от 02.02.2023, заключенному между ОАО «Белагропромбанк» и ОАО «Витебский облагросервис».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650D0F7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lastRenderedPageBreak/>
              <w:t xml:space="preserve">объект недвижимости (изолированное помещение) с инвентарным номером 250/D-31833, площадью 213,0 кв.м., расположенное по адресу: Витебская область, город Полоцк, улица </w:t>
            </w:r>
            <w:r w:rsidRPr="000B25AC">
              <w:rPr>
                <w:sz w:val="20"/>
                <w:szCs w:val="20"/>
              </w:rPr>
              <w:lastRenderedPageBreak/>
              <w:t>Октябрьская, 5-74, назначение – помещение коммунального хозяйства, наименование – комплексный пункт проката.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411803D4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lastRenderedPageBreak/>
              <w:t>121 000,00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157B88D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121 000,00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2D4FDF93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5D81D5FB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1133282E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79578D61" w14:textId="15C047D6" w:rsidR="000B25AC" w:rsidRPr="000B25AC" w:rsidRDefault="00C16173" w:rsidP="006E5B0D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2ED7C058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25FABE6C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1F67EF88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№ 2002230015 от 02.02.2023, заключенному между ОАО «Белагропромбанк» и ОАО «Витебский облагросервис».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15CF405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(изолированное помещение) с инвентарным номером 250/D-31838, площадью 424,0 кв.м., расположенное по адресу: Витебская область, город Полоцк, улица Богдановича, 1-71, назначение – помещение коммунального хозяйства, наименование – комплексный приемный пункт.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0A45D3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222 000,00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325799C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222 000,00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6FB713DC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2F493EEE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58FAF026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634FC860" w14:textId="0C90A653" w:rsidR="000B25AC" w:rsidRPr="000B25AC" w:rsidRDefault="00C16173" w:rsidP="006E5B0D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FFFFF" w:themeFill="background1"/>
          </w:tcPr>
          <w:p w14:paraId="06C70503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1C17FA6A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EEE826F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№ 2002230015 от 02.02.2023, заключенному между ОАО «Белагропромбанк» и ОАО «Витебский облагросервис».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F0EB290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(капитальное строение) с инвентарным номером 250/С-28348, площадью 830,0 кв.м., расположенного на земельном участке с кадастровым номером 243500000006000106 по адресу: Витебская область, город Полоцк, улица Мариненко, 12, назначение – здание специализированное для бытового обслуживания населения, наименование – здание дома быта.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1E54122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418 000,00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300BB41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418 000,00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4E1C5081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80007AE" w14:textId="77777777" w:rsidR="00CF3D97" w:rsidRDefault="00CF3D97" w:rsidP="000B25AC">
      <w:pPr>
        <w:rPr>
          <w:b/>
          <w:sz w:val="28"/>
          <w:szCs w:val="28"/>
        </w:rPr>
      </w:pPr>
    </w:p>
    <w:sectPr w:rsidR="00CF3D97" w:rsidSect="00C161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97"/>
    <w:rsid w:val="00035AED"/>
    <w:rsid w:val="00086AC8"/>
    <w:rsid w:val="000A3AD9"/>
    <w:rsid w:val="000B25AC"/>
    <w:rsid w:val="000D1DBB"/>
    <w:rsid w:val="000D3F87"/>
    <w:rsid w:val="000F1220"/>
    <w:rsid w:val="000F37EF"/>
    <w:rsid w:val="00151116"/>
    <w:rsid w:val="001722F9"/>
    <w:rsid w:val="00186687"/>
    <w:rsid w:val="001F785E"/>
    <w:rsid w:val="001F7EBB"/>
    <w:rsid w:val="002725E0"/>
    <w:rsid w:val="002A2040"/>
    <w:rsid w:val="002A2B92"/>
    <w:rsid w:val="002A7DEF"/>
    <w:rsid w:val="002F7C47"/>
    <w:rsid w:val="00305638"/>
    <w:rsid w:val="00313402"/>
    <w:rsid w:val="0034656F"/>
    <w:rsid w:val="003E6DAA"/>
    <w:rsid w:val="003F6F04"/>
    <w:rsid w:val="00466801"/>
    <w:rsid w:val="004A3BDC"/>
    <w:rsid w:val="004A6366"/>
    <w:rsid w:val="004D34BB"/>
    <w:rsid w:val="00534787"/>
    <w:rsid w:val="00535245"/>
    <w:rsid w:val="00541798"/>
    <w:rsid w:val="00570A94"/>
    <w:rsid w:val="005C04BF"/>
    <w:rsid w:val="00631738"/>
    <w:rsid w:val="00650249"/>
    <w:rsid w:val="00671C8D"/>
    <w:rsid w:val="00680AB7"/>
    <w:rsid w:val="006E5B0D"/>
    <w:rsid w:val="007360BA"/>
    <w:rsid w:val="00745F6F"/>
    <w:rsid w:val="00771291"/>
    <w:rsid w:val="007C32ED"/>
    <w:rsid w:val="007F02E5"/>
    <w:rsid w:val="00841BB9"/>
    <w:rsid w:val="00842387"/>
    <w:rsid w:val="00860C2C"/>
    <w:rsid w:val="008646C5"/>
    <w:rsid w:val="00897B74"/>
    <w:rsid w:val="008C6E64"/>
    <w:rsid w:val="008E021F"/>
    <w:rsid w:val="008E1BF5"/>
    <w:rsid w:val="008E3BAB"/>
    <w:rsid w:val="008F74DD"/>
    <w:rsid w:val="009011CF"/>
    <w:rsid w:val="009121FC"/>
    <w:rsid w:val="009373A9"/>
    <w:rsid w:val="00965B00"/>
    <w:rsid w:val="00984B24"/>
    <w:rsid w:val="009D7321"/>
    <w:rsid w:val="00A21A2C"/>
    <w:rsid w:val="00A256FD"/>
    <w:rsid w:val="00A55919"/>
    <w:rsid w:val="00A84E9D"/>
    <w:rsid w:val="00AA3DE7"/>
    <w:rsid w:val="00AA5CE4"/>
    <w:rsid w:val="00AB3364"/>
    <w:rsid w:val="00B14ABF"/>
    <w:rsid w:val="00B20712"/>
    <w:rsid w:val="00B818CA"/>
    <w:rsid w:val="00BF10D8"/>
    <w:rsid w:val="00C14877"/>
    <w:rsid w:val="00C16173"/>
    <w:rsid w:val="00C4101F"/>
    <w:rsid w:val="00C56EF1"/>
    <w:rsid w:val="00C82BA2"/>
    <w:rsid w:val="00C83358"/>
    <w:rsid w:val="00CB1161"/>
    <w:rsid w:val="00CB603D"/>
    <w:rsid w:val="00CC4BB3"/>
    <w:rsid w:val="00CD20C2"/>
    <w:rsid w:val="00CF3D97"/>
    <w:rsid w:val="00D11341"/>
    <w:rsid w:val="00D23258"/>
    <w:rsid w:val="00D31395"/>
    <w:rsid w:val="00D83695"/>
    <w:rsid w:val="00D96A28"/>
    <w:rsid w:val="00DE576F"/>
    <w:rsid w:val="00DF0EA5"/>
    <w:rsid w:val="00E66815"/>
    <w:rsid w:val="00EA6143"/>
    <w:rsid w:val="00EB3F8D"/>
    <w:rsid w:val="00F62D8A"/>
    <w:rsid w:val="00F6385F"/>
    <w:rsid w:val="00F8351F"/>
    <w:rsid w:val="00F8667C"/>
    <w:rsid w:val="00F9361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A0228"/>
  <w15:docId w15:val="{463EAAA2-8838-487B-AEBF-895029D7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реестра владельцев ценных бумаг</vt:lpstr>
    </vt:vector>
  </TitlesOfParts>
  <Company>MoBIL GROUP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реестра владельцев ценных бумаг</dc:title>
  <dc:creator>Admin</dc:creator>
  <cp:lastModifiedBy>1</cp:lastModifiedBy>
  <cp:revision>3</cp:revision>
  <dcterms:created xsi:type="dcterms:W3CDTF">2023-10-11T07:54:00Z</dcterms:created>
  <dcterms:modified xsi:type="dcterms:W3CDTF">2023-10-11T07:54:00Z</dcterms:modified>
</cp:coreProperties>
</file>