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FF" w:rsidRPr="0078321A" w:rsidRDefault="00407C2B" w:rsidP="00407C2B">
      <w:pPr>
        <w:tabs>
          <w:tab w:val="left" w:pos="5812"/>
          <w:tab w:val="left" w:pos="5954"/>
        </w:tabs>
        <w:spacing w:after="0" w:line="240" w:lineRule="auto"/>
        <w:ind w:left="5670"/>
        <w:contextualSpacing/>
        <w:rPr>
          <w:rFonts w:ascii="Times New Roman" w:hAnsi="Times New Roman" w:cs="Times New Roman"/>
          <w:sz w:val="28"/>
          <w:szCs w:val="28"/>
        </w:rPr>
      </w:pPr>
      <w:r w:rsidRPr="0078321A">
        <w:rPr>
          <w:rFonts w:ascii="Times New Roman" w:hAnsi="Times New Roman" w:cs="Times New Roman"/>
          <w:sz w:val="28"/>
          <w:szCs w:val="28"/>
        </w:rPr>
        <w:t>УТВЕРЖДАЮ</w:t>
      </w:r>
    </w:p>
    <w:p w:rsidR="00407C2B" w:rsidRPr="0078321A" w:rsidRDefault="00407C2B" w:rsidP="00407C2B">
      <w:pPr>
        <w:tabs>
          <w:tab w:val="left" w:pos="5812"/>
          <w:tab w:val="left" w:pos="5954"/>
        </w:tabs>
        <w:spacing w:after="0" w:line="240" w:lineRule="auto"/>
        <w:ind w:left="5670"/>
        <w:contextualSpacing/>
        <w:rPr>
          <w:rFonts w:ascii="Times New Roman" w:hAnsi="Times New Roman" w:cs="Times New Roman"/>
          <w:sz w:val="28"/>
          <w:szCs w:val="28"/>
        </w:rPr>
      </w:pPr>
      <w:r w:rsidRPr="0078321A">
        <w:rPr>
          <w:rFonts w:ascii="Times New Roman" w:hAnsi="Times New Roman" w:cs="Times New Roman"/>
          <w:sz w:val="28"/>
          <w:szCs w:val="28"/>
        </w:rPr>
        <w:t>Директор ОАО «Полоцкбыт»</w:t>
      </w:r>
    </w:p>
    <w:p w:rsidR="00407C2B" w:rsidRPr="0078321A" w:rsidRDefault="00407C2B" w:rsidP="00407C2B">
      <w:pPr>
        <w:tabs>
          <w:tab w:val="left" w:pos="5812"/>
          <w:tab w:val="left" w:pos="5954"/>
        </w:tabs>
        <w:spacing w:after="0" w:line="240" w:lineRule="auto"/>
        <w:ind w:left="5670"/>
        <w:contextualSpacing/>
        <w:rPr>
          <w:rFonts w:ascii="Times New Roman" w:hAnsi="Times New Roman" w:cs="Times New Roman"/>
          <w:sz w:val="28"/>
          <w:szCs w:val="28"/>
        </w:rPr>
      </w:pPr>
      <w:r w:rsidRPr="0078321A">
        <w:rPr>
          <w:rFonts w:ascii="Times New Roman" w:hAnsi="Times New Roman" w:cs="Times New Roman"/>
          <w:sz w:val="28"/>
          <w:szCs w:val="28"/>
        </w:rPr>
        <w:t>______________Н.И.Коршун</w:t>
      </w:r>
    </w:p>
    <w:p w:rsidR="00407C2B" w:rsidRPr="0078321A" w:rsidRDefault="00407C2B" w:rsidP="00407C2B">
      <w:pPr>
        <w:tabs>
          <w:tab w:val="left" w:pos="5812"/>
          <w:tab w:val="left" w:pos="5954"/>
        </w:tabs>
        <w:spacing w:after="0" w:line="240" w:lineRule="auto"/>
        <w:ind w:left="5670"/>
        <w:contextualSpacing/>
        <w:rPr>
          <w:rFonts w:ascii="Times New Roman" w:hAnsi="Times New Roman" w:cs="Times New Roman"/>
          <w:sz w:val="28"/>
          <w:szCs w:val="28"/>
        </w:rPr>
      </w:pPr>
      <w:r w:rsidRPr="0078321A">
        <w:rPr>
          <w:rFonts w:ascii="Times New Roman" w:hAnsi="Times New Roman" w:cs="Times New Roman"/>
          <w:sz w:val="28"/>
          <w:szCs w:val="28"/>
        </w:rPr>
        <w:t xml:space="preserve">                             01.11.2022</w:t>
      </w:r>
    </w:p>
    <w:p w:rsidR="003A08FF" w:rsidRPr="0078321A" w:rsidRDefault="003A08FF" w:rsidP="00407C2B">
      <w:pPr>
        <w:tabs>
          <w:tab w:val="left" w:pos="5812"/>
          <w:tab w:val="left" w:pos="5954"/>
        </w:tabs>
        <w:spacing w:after="0" w:line="240" w:lineRule="auto"/>
        <w:contextualSpacing/>
        <w:rPr>
          <w:rFonts w:ascii="Times New Roman" w:hAnsi="Times New Roman" w:cs="Times New Roman"/>
          <w:sz w:val="28"/>
          <w:szCs w:val="28"/>
        </w:rPr>
      </w:pPr>
    </w:p>
    <w:p w:rsidR="003A08FF" w:rsidRPr="0078321A" w:rsidRDefault="003A08FF" w:rsidP="00407C2B">
      <w:pPr>
        <w:tabs>
          <w:tab w:val="left" w:pos="5812"/>
          <w:tab w:val="left" w:pos="5954"/>
        </w:tabs>
        <w:spacing w:after="0" w:line="240" w:lineRule="auto"/>
        <w:contextualSpacing/>
        <w:rPr>
          <w:rFonts w:ascii="Times New Roman" w:hAnsi="Times New Roman" w:cs="Times New Roman"/>
          <w:sz w:val="28"/>
          <w:szCs w:val="28"/>
        </w:rPr>
      </w:pPr>
    </w:p>
    <w:p w:rsidR="003A08FF" w:rsidRPr="0078321A" w:rsidRDefault="003A08FF" w:rsidP="00407C2B">
      <w:pPr>
        <w:tabs>
          <w:tab w:val="left" w:pos="5812"/>
          <w:tab w:val="left" w:pos="5954"/>
        </w:tabs>
        <w:spacing w:after="0" w:line="240" w:lineRule="auto"/>
        <w:contextualSpacing/>
        <w:rPr>
          <w:rFonts w:ascii="Times New Roman" w:hAnsi="Times New Roman" w:cs="Times New Roman"/>
          <w:sz w:val="28"/>
          <w:szCs w:val="28"/>
        </w:rPr>
      </w:pPr>
    </w:p>
    <w:p w:rsidR="003A08FF" w:rsidRPr="0078321A" w:rsidRDefault="003A08FF" w:rsidP="00407C2B">
      <w:pPr>
        <w:tabs>
          <w:tab w:val="left" w:pos="5812"/>
          <w:tab w:val="left" w:pos="5954"/>
        </w:tabs>
        <w:spacing w:after="0" w:line="240" w:lineRule="auto"/>
        <w:contextualSpacing/>
        <w:rPr>
          <w:rFonts w:ascii="Times New Roman" w:hAnsi="Times New Roman" w:cs="Times New Roman"/>
          <w:sz w:val="28"/>
          <w:szCs w:val="28"/>
        </w:rPr>
      </w:pPr>
    </w:p>
    <w:p w:rsidR="003A08FF" w:rsidRPr="0078321A" w:rsidRDefault="003A08FF" w:rsidP="00407C2B">
      <w:pPr>
        <w:tabs>
          <w:tab w:val="left" w:pos="5812"/>
          <w:tab w:val="left" w:pos="5954"/>
        </w:tabs>
        <w:spacing w:after="0" w:line="240" w:lineRule="auto"/>
        <w:contextualSpacing/>
        <w:rPr>
          <w:rFonts w:ascii="Times New Roman" w:hAnsi="Times New Roman" w:cs="Times New Roman"/>
          <w:sz w:val="28"/>
          <w:szCs w:val="28"/>
        </w:rPr>
      </w:pPr>
    </w:p>
    <w:p w:rsidR="003A08FF" w:rsidRPr="0078321A" w:rsidRDefault="003A08FF" w:rsidP="00407C2B">
      <w:pPr>
        <w:tabs>
          <w:tab w:val="left" w:pos="5812"/>
          <w:tab w:val="left" w:pos="5954"/>
        </w:tabs>
        <w:spacing w:after="0" w:line="240" w:lineRule="auto"/>
        <w:contextualSpacing/>
        <w:rPr>
          <w:rFonts w:ascii="Times New Roman" w:hAnsi="Times New Roman" w:cs="Times New Roman"/>
          <w:sz w:val="28"/>
          <w:szCs w:val="28"/>
        </w:rPr>
      </w:pPr>
    </w:p>
    <w:p w:rsidR="003A08FF" w:rsidRPr="0078321A" w:rsidRDefault="003A08FF" w:rsidP="00407C2B">
      <w:pPr>
        <w:tabs>
          <w:tab w:val="left" w:pos="5812"/>
          <w:tab w:val="left" w:pos="5954"/>
        </w:tabs>
        <w:spacing w:after="0" w:line="240" w:lineRule="auto"/>
        <w:contextualSpacing/>
        <w:rPr>
          <w:rFonts w:ascii="Times New Roman" w:hAnsi="Times New Roman" w:cs="Times New Roman"/>
          <w:sz w:val="28"/>
          <w:szCs w:val="28"/>
        </w:rPr>
      </w:pPr>
    </w:p>
    <w:p w:rsidR="003A08FF" w:rsidRPr="0078321A" w:rsidRDefault="003A08FF" w:rsidP="00407C2B">
      <w:pPr>
        <w:tabs>
          <w:tab w:val="left" w:pos="5812"/>
          <w:tab w:val="left" w:pos="5954"/>
        </w:tabs>
        <w:spacing w:after="0" w:line="240" w:lineRule="auto"/>
        <w:contextualSpacing/>
        <w:rPr>
          <w:rFonts w:ascii="Times New Roman" w:hAnsi="Times New Roman" w:cs="Times New Roman"/>
          <w:sz w:val="28"/>
          <w:szCs w:val="28"/>
        </w:rPr>
      </w:pPr>
    </w:p>
    <w:p w:rsidR="003A08FF" w:rsidRPr="0078321A" w:rsidRDefault="003A08FF" w:rsidP="00407C2B">
      <w:pPr>
        <w:tabs>
          <w:tab w:val="left" w:pos="5812"/>
          <w:tab w:val="left" w:pos="5954"/>
        </w:tabs>
        <w:spacing w:after="0" w:line="240" w:lineRule="auto"/>
        <w:contextualSpacing/>
        <w:rPr>
          <w:rFonts w:ascii="Times New Roman" w:hAnsi="Times New Roman" w:cs="Times New Roman"/>
          <w:sz w:val="28"/>
          <w:szCs w:val="28"/>
        </w:rPr>
      </w:pPr>
    </w:p>
    <w:p w:rsidR="003A08FF" w:rsidRPr="0078321A" w:rsidRDefault="003A08FF" w:rsidP="00407C2B">
      <w:pPr>
        <w:tabs>
          <w:tab w:val="left" w:pos="5812"/>
          <w:tab w:val="left" w:pos="5954"/>
        </w:tabs>
        <w:spacing w:after="0" w:line="240" w:lineRule="auto"/>
        <w:contextualSpacing/>
        <w:rPr>
          <w:rFonts w:ascii="Times New Roman" w:hAnsi="Times New Roman" w:cs="Times New Roman"/>
          <w:sz w:val="28"/>
          <w:szCs w:val="28"/>
        </w:rPr>
      </w:pPr>
    </w:p>
    <w:p w:rsidR="003A08FF" w:rsidRPr="0078321A" w:rsidRDefault="003A08FF" w:rsidP="00407C2B">
      <w:pPr>
        <w:tabs>
          <w:tab w:val="left" w:pos="5812"/>
          <w:tab w:val="left" w:pos="5954"/>
        </w:tabs>
        <w:spacing w:after="0" w:line="240" w:lineRule="auto"/>
        <w:contextualSpacing/>
        <w:rPr>
          <w:rFonts w:ascii="Times New Roman" w:hAnsi="Times New Roman" w:cs="Times New Roman"/>
          <w:sz w:val="28"/>
          <w:szCs w:val="28"/>
        </w:rPr>
      </w:pPr>
    </w:p>
    <w:p w:rsidR="00E32168" w:rsidRPr="0078321A" w:rsidRDefault="00A23852" w:rsidP="0078321A">
      <w:pPr>
        <w:tabs>
          <w:tab w:val="left" w:pos="5812"/>
          <w:tab w:val="left" w:pos="5954"/>
        </w:tabs>
        <w:spacing w:after="0" w:line="240" w:lineRule="auto"/>
        <w:contextualSpacing/>
        <w:rPr>
          <w:rFonts w:ascii="Times New Roman" w:hAnsi="Times New Roman" w:cs="Times New Roman"/>
          <w:sz w:val="28"/>
          <w:szCs w:val="28"/>
          <w:lang w:eastAsia="ru-RU"/>
        </w:rPr>
      </w:pPr>
      <w:r w:rsidRPr="0078321A">
        <w:rPr>
          <w:rFonts w:ascii="Times New Roman" w:hAnsi="Times New Roman" w:cs="Times New Roman"/>
          <w:sz w:val="28"/>
          <w:szCs w:val="28"/>
        </w:rPr>
        <w:t xml:space="preserve">                    </w:t>
      </w:r>
      <w:r w:rsidR="00B44243" w:rsidRPr="0078321A">
        <w:rPr>
          <w:rFonts w:ascii="Times New Roman" w:hAnsi="Times New Roman" w:cs="Times New Roman"/>
          <w:sz w:val="28"/>
          <w:szCs w:val="28"/>
        </w:rPr>
        <w:t xml:space="preserve">          </w:t>
      </w:r>
      <w:r w:rsidRPr="0078321A">
        <w:rPr>
          <w:rFonts w:ascii="Times New Roman" w:hAnsi="Times New Roman" w:cs="Times New Roman"/>
          <w:sz w:val="28"/>
          <w:szCs w:val="28"/>
        </w:rPr>
        <w:t xml:space="preserve">                               </w:t>
      </w:r>
    </w:p>
    <w:p w:rsidR="003A08FF" w:rsidRPr="0078321A" w:rsidRDefault="00407C2B" w:rsidP="0078321A">
      <w:pPr>
        <w:pStyle w:val="a3"/>
        <w:jc w:val="center"/>
        <w:rPr>
          <w:rFonts w:ascii="Times New Roman" w:hAnsi="Times New Roman" w:cs="Times New Roman"/>
          <w:sz w:val="28"/>
          <w:szCs w:val="28"/>
          <w:lang w:eastAsia="ru-RU"/>
        </w:rPr>
      </w:pPr>
      <w:r w:rsidRPr="0078321A">
        <w:rPr>
          <w:rFonts w:ascii="Times New Roman" w:hAnsi="Times New Roman" w:cs="Times New Roman"/>
          <w:sz w:val="28"/>
          <w:szCs w:val="28"/>
          <w:lang w:eastAsia="ru-RU"/>
        </w:rPr>
        <w:t>ПОЛОЖЕНИЕ</w:t>
      </w:r>
    </w:p>
    <w:p w:rsidR="00407C2B" w:rsidRPr="0078321A" w:rsidRDefault="00407C2B" w:rsidP="0078321A">
      <w:pPr>
        <w:pStyle w:val="a3"/>
        <w:jc w:val="center"/>
        <w:rPr>
          <w:rFonts w:ascii="Times New Roman" w:hAnsi="Times New Roman" w:cs="Times New Roman"/>
          <w:sz w:val="28"/>
          <w:szCs w:val="28"/>
          <w:lang w:eastAsia="ru-RU"/>
        </w:rPr>
      </w:pPr>
      <w:r w:rsidRPr="0078321A">
        <w:rPr>
          <w:rFonts w:ascii="Times New Roman" w:hAnsi="Times New Roman" w:cs="Times New Roman"/>
          <w:sz w:val="28"/>
          <w:szCs w:val="28"/>
          <w:lang w:eastAsia="ru-RU"/>
        </w:rPr>
        <w:t xml:space="preserve">об обработке и защите персональных данных </w:t>
      </w:r>
    </w:p>
    <w:p w:rsidR="00407C2B" w:rsidRPr="0078321A" w:rsidRDefault="00407C2B" w:rsidP="0078321A">
      <w:pPr>
        <w:pStyle w:val="a3"/>
        <w:jc w:val="center"/>
        <w:rPr>
          <w:rFonts w:ascii="Times New Roman" w:hAnsi="Times New Roman" w:cs="Times New Roman"/>
          <w:sz w:val="28"/>
          <w:szCs w:val="28"/>
          <w:lang w:eastAsia="ru-RU"/>
        </w:rPr>
      </w:pPr>
      <w:r w:rsidRPr="0078321A">
        <w:rPr>
          <w:rFonts w:ascii="Times New Roman" w:hAnsi="Times New Roman" w:cs="Times New Roman"/>
          <w:sz w:val="28"/>
          <w:szCs w:val="28"/>
          <w:lang w:eastAsia="ru-RU"/>
        </w:rPr>
        <w:t xml:space="preserve">в открытом акционерном обществе «Полоцкбыт»   </w:t>
      </w:r>
    </w:p>
    <w:p w:rsidR="00E32168" w:rsidRPr="0078321A" w:rsidRDefault="00E32168" w:rsidP="0078321A">
      <w:pPr>
        <w:pStyle w:val="a3"/>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Default="003A08FF" w:rsidP="00407C2B">
      <w:pPr>
        <w:pStyle w:val="a3"/>
        <w:ind w:firstLine="709"/>
        <w:jc w:val="center"/>
        <w:rPr>
          <w:rFonts w:ascii="Times New Roman" w:hAnsi="Times New Roman" w:cs="Times New Roman"/>
          <w:sz w:val="28"/>
          <w:szCs w:val="28"/>
          <w:lang w:eastAsia="ru-RU"/>
        </w:rPr>
      </w:pPr>
    </w:p>
    <w:p w:rsidR="0078321A" w:rsidRDefault="0078321A"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Default="003A08FF" w:rsidP="00407C2B">
      <w:pPr>
        <w:pStyle w:val="a3"/>
        <w:ind w:firstLine="709"/>
        <w:jc w:val="center"/>
        <w:rPr>
          <w:rFonts w:ascii="Times New Roman" w:hAnsi="Times New Roman" w:cs="Times New Roman"/>
          <w:sz w:val="28"/>
          <w:szCs w:val="28"/>
          <w:lang w:eastAsia="ru-RU"/>
        </w:rPr>
      </w:pPr>
    </w:p>
    <w:p w:rsidR="0078321A" w:rsidRDefault="0078321A" w:rsidP="00407C2B">
      <w:pPr>
        <w:pStyle w:val="a3"/>
        <w:ind w:firstLine="709"/>
        <w:jc w:val="center"/>
        <w:rPr>
          <w:rFonts w:ascii="Times New Roman" w:hAnsi="Times New Roman" w:cs="Times New Roman"/>
          <w:sz w:val="28"/>
          <w:szCs w:val="28"/>
          <w:lang w:eastAsia="ru-RU"/>
        </w:rPr>
      </w:pPr>
    </w:p>
    <w:p w:rsidR="0078321A" w:rsidRDefault="0078321A" w:rsidP="00407C2B">
      <w:pPr>
        <w:pStyle w:val="a3"/>
        <w:ind w:firstLine="709"/>
        <w:jc w:val="center"/>
        <w:rPr>
          <w:rFonts w:ascii="Times New Roman" w:hAnsi="Times New Roman" w:cs="Times New Roman"/>
          <w:sz w:val="28"/>
          <w:szCs w:val="28"/>
          <w:lang w:eastAsia="ru-RU"/>
        </w:rPr>
      </w:pPr>
    </w:p>
    <w:p w:rsidR="0078321A" w:rsidRPr="0078321A" w:rsidRDefault="0078321A"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jc w:val="center"/>
        <w:rPr>
          <w:rFonts w:ascii="Times New Roman" w:hAnsi="Times New Roman" w:cs="Times New Roman"/>
          <w:sz w:val="28"/>
          <w:szCs w:val="28"/>
          <w:lang w:eastAsia="ru-RU"/>
        </w:rPr>
      </w:pPr>
    </w:p>
    <w:p w:rsidR="003A08FF" w:rsidRPr="0078321A" w:rsidRDefault="003A08FF" w:rsidP="00407C2B">
      <w:pPr>
        <w:pStyle w:val="a3"/>
        <w:ind w:firstLine="709"/>
        <w:rPr>
          <w:rFonts w:ascii="Times New Roman" w:hAnsi="Times New Roman" w:cs="Times New Roman"/>
          <w:sz w:val="28"/>
          <w:szCs w:val="28"/>
          <w:lang w:eastAsia="ru-RU"/>
        </w:rPr>
      </w:pPr>
    </w:p>
    <w:p w:rsidR="00407C2B" w:rsidRPr="0078321A" w:rsidRDefault="00407C2B" w:rsidP="00407C2B">
      <w:pPr>
        <w:pStyle w:val="a3"/>
        <w:jc w:val="center"/>
        <w:rPr>
          <w:rFonts w:ascii="Times New Roman" w:hAnsi="Times New Roman" w:cs="Times New Roman"/>
          <w:sz w:val="28"/>
          <w:szCs w:val="28"/>
          <w:lang w:eastAsia="ru-RU"/>
        </w:rPr>
      </w:pPr>
      <w:r w:rsidRPr="0078321A">
        <w:rPr>
          <w:rFonts w:ascii="Times New Roman" w:hAnsi="Times New Roman" w:cs="Times New Roman"/>
          <w:sz w:val="28"/>
          <w:szCs w:val="28"/>
          <w:lang w:eastAsia="ru-RU"/>
        </w:rPr>
        <w:t>2022 г.</w:t>
      </w:r>
    </w:p>
    <w:p w:rsidR="00407C2B" w:rsidRPr="0078321A" w:rsidRDefault="00407C2B" w:rsidP="00407C2B">
      <w:pPr>
        <w:pStyle w:val="y3"/>
        <w:spacing w:before="0" w:beforeAutospacing="0" w:after="0" w:afterAutospacing="0"/>
        <w:jc w:val="center"/>
        <w:rPr>
          <w:color w:val="000000"/>
          <w:sz w:val="28"/>
          <w:szCs w:val="28"/>
        </w:rPr>
      </w:pPr>
      <w:r w:rsidRPr="0078321A">
        <w:rPr>
          <w:sz w:val="28"/>
          <w:szCs w:val="28"/>
        </w:rPr>
        <w:br w:type="page"/>
      </w:r>
      <w:r w:rsidRPr="0078321A">
        <w:rPr>
          <w:color w:val="000000"/>
          <w:sz w:val="28"/>
          <w:szCs w:val="28"/>
        </w:rPr>
        <w:lastRenderedPageBreak/>
        <w:t>ГЛАВА 1</w:t>
      </w:r>
      <w:r w:rsidRPr="0078321A">
        <w:rPr>
          <w:color w:val="000000"/>
          <w:sz w:val="28"/>
          <w:szCs w:val="28"/>
        </w:rPr>
        <w:br/>
        <w:t>ОБЩИЕ ПОЛОЖЕНИЯ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 Настоящее Положение об обработке и защите персональных данных (далее - Положение) определяет политику ОАО «Полоцкбыт» (далее - Организация) в отношении обработки персональных данных, порядок обработки Организацией персональных данных лиц, не являющихся ее работниками, включая порядок сбора, хранения, использования, передачи и защиты таких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3. Положение и изменения к нему утверждаются директором Организации.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4. Положение является локальным правовым актом Организации,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5. Положение разработано на основе и во исполнение:</w:t>
      </w:r>
    </w:p>
    <w:p w:rsidR="00407C2B" w:rsidRPr="0078321A" w:rsidRDefault="00407C2B" w:rsidP="00407C2B">
      <w:pPr>
        <w:pStyle w:val="justify"/>
        <w:spacing w:before="0" w:beforeAutospacing="0" w:after="0" w:afterAutospacing="0"/>
        <w:ind w:firstLine="567"/>
        <w:jc w:val="both"/>
        <w:rPr>
          <w:color w:val="000000"/>
          <w:sz w:val="28"/>
          <w:szCs w:val="28"/>
        </w:rPr>
      </w:pPr>
      <w:hyperlink r:id="rId7" w:anchor="a1" w:tooltip="+" w:history="1">
        <w:r w:rsidRPr="0078321A">
          <w:rPr>
            <w:rStyle w:val="a8"/>
            <w:sz w:val="28"/>
            <w:szCs w:val="28"/>
            <w:u w:val="none"/>
          </w:rPr>
          <w:t>Конституции</w:t>
        </w:r>
      </w:hyperlink>
      <w:r w:rsidRPr="0078321A">
        <w:rPr>
          <w:color w:val="000000"/>
          <w:sz w:val="28"/>
          <w:szCs w:val="28"/>
        </w:rPr>
        <w:t xml:space="preserve"> Республики Беларусь; Трудового </w:t>
      </w:r>
      <w:hyperlink r:id="rId8" w:anchor="a6676" w:tooltip="+" w:history="1">
        <w:r w:rsidRPr="0078321A">
          <w:rPr>
            <w:rStyle w:val="a8"/>
            <w:sz w:val="28"/>
            <w:szCs w:val="28"/>
            <w:u w:val="none"/>
          </w:rPr>
          <w:t>кодекса</w:t>
        </w:r>
      </w:hyperlink>
      <w:r w:rsidRPr="0078321A">
        <w:rPr>
          <w:color w:val="000000"/>
          <w:sz w:val="28"/>
          <w:szCs w:val="28"/>
        </w:rPr>
        <w:t xml:space="preserve"> Республики Беларусь; Конвенции Совета Европы о защите физических лиц при автоматизированной обработке персональных данных от 28.01.1981; Хартии Европейского союза об основных правах от 12.12.2007; </w:t>
      </w:r>
      <w:hyperlink r:id="rId9" w:anchor="a17" w:tooltip="+" w:history="1">
        <w:r w:rsidRPr="0078321A">
          <w:rPr>
            <w:rStyle w:val="a8"/>
            <w:sz w:val="28"/>
            <w:szCs w:val="28"/>
            <w:u w:val="none"/>
          </w:rPr>
          <w:t>Закона</w:t>
        </w:r>
      </w:hyperlink>
      <w:r w:rsidRPr="0078321A">
        <w:rPr>
          <w:color w:val="000000"/>
          <w:sz w:val="28"/>
          <w:szCs w:val="28"/>
        </w:rPr>
        <w:t xml:space="preserve"> Республики Беларусь от 07.05.2021 № 99-З «О защите персональных данных»; </w:t>
      </w:r>
      <w:hyperlink r:id="rId10" w:anchor="a53" w:tooltip="+" w:history="1">
        <w:r w:rsidRPr="0078321A">
          <w:rPr>
            <w:rStyle w:val="a8"/>
            <w:sz w:val="28"/>
            <w:szCs w:val="28"/>
            <w:u w:val="none"/>
          </w:rPr>
          <w:t>Закона</w:t>
        </w:r>
      </w:hyperlink>
      <w:r w:rsidRPr="0078321A">
        <w:rPr>
          <w:color w:val="000000"/>
          <w:sz w:val="28"/>
          <w:szCs w:val="28"/>
        </w:rPr>
        <w:t xml:space="preserve"> Республики Беларусь от 21.07.2008 № 418-З «О регистре населения»; </w:t>
      </w:r>
      <w:hyperlink r:id="rId11" w:anchor="a58" w:tooltip="+" w:history="1">
        <w:r w:rsidRPr="0078321A">
          <w:rPr>
            <w:rStyle w:val="a8"/>
            <w:sz w:val="28"/>
            <w:szCs w:val="28"/>
            <w:u w:val="none"/>
          </w:rPr>
          <w:t>Закона</w:t>
        </w:r>
      </w:hyperlink>
      <w:r w:rsidRPr="0078321A">
        <w:rPr>
          <w:color w:val="000000"/>
          <w:sz w:val="28"/>
          <w:szCs w:val="28"/>
        </w:rPr>
        <w:t xml:space="preserve"> Республики Беларусь от 10.11.2008 № 455-З «Об информации, информатизации и защите информации»; </w:t>
      </w:r>
      <w:hyperlink r:id="rId12" w:anchor="a1" w:tooltip="+" w:history="1">
        <w:r w:rsidRPr="0078321A">
          <w:rPr>
            <w:rStyle w:val="a8"/>
            <w:sz w:val="28"/>
            <w:szCs w:val="28"/>
            <w:u w:val="none"/>
          </w:rPr>
          <w:t>Закона</w:t>
        </w:r>
      </w:hyperlink>
      <w:r w:rsidRPr="0078321A">
        <w:rPr>
          <w:color w:val="000000"/>
          <w:sz w:val="28"/>
          <w:szCs w:val="28"/>
        </w:rPr>
        <w:t xml:space="preserve"> Республики Беларусь от 28.05.2021 № 114-З «Об изменении законов </w:t>
      </w:r>
      <w:r w:rsidR="0078321A" w:rsidRPr="0078321A">
        <w:rPr>
          <w:color w:val="000000"/>
          <w:sz w:val="28"/>
          <w:szCs w:val="28"/>
        </w:rPr>
        <w:t>по вопросам трудовых отношений» и</w:t>
      </w:r>
      <w:r w:rsidRPr="0078321A">
        <w:rPr>
          <w:color w:val="000000"/>
          <w:sz w:val="28"/>
          <w:szCs w:val="28"/>
        </w:rPr>
        <w:t xml:space="preserve"> иных нормативных правовых актов Республики Беларусь.</w:t>
      </w:r>
    </w:p>
    <w:p w:rsidR="00407C2B" w:rsidRPr="0078321A" w:rsidRDefault="00407C2B" w:rsidP="00407C2B">
      <w:pPr>
        <w:pStyle w:val="y3"/>
        <w:spacing w:before="0" w:beforeAutospacing="0" w:after="0" w:afterAutospacing="0"/>
        <w:jc w:val="center"/>
        <w:rPr>
          <w:color w:val="000000"/>
          <w:sz w:val="28"/>
          <w:szCs w:val="28"/>
        </w:rPr>
      </w:pPr>
      <w:r w:rsidRPr="0078321A">
        <w:rPr>
          <w:color w:val="000000"/>
          <w:sz w:val="28"/>
          <w:szCs w:val="28"/>
        </w:rPr>
        <w:t>ГЛАВА 2</w:t>
      </w:r>
      <w:r w:rsidRPr="0078321A">
        <w:rPr>
          <w:color w:val="000000"/>
          <w:sz w:val="28"/>
          <w:szCs w:val="28"/>
        </w:rPr>
        <w:br/>
        <w:t>ОСНОВНЫЕ ПОНЯТИЯ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6. В настоящем Положении используются следующие основные понятия и термины:</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Организация или Оператор - Открытое акционерное общество «Полоцкбыт» расположенное по адресу: 211440, Республика Беларусь, Витебская область,  г. </w:t>
      </w:r>
      <w:r w:rsidR="0078321A" w:rsidRPr="0078321A">
        <w:rPr>
          <w:color w:val="000000"/>
          <w:sz w:val="28"/>
          <w:szCs w:val="28"/>
        </w:rPr>
        <w:t>П</w:t>
      </w:r>
      <w:r w:rsidRPr="0078321A">
        <w:rPr>
          <w:color w:val="000000"/>
          <w:sz w:val="28"/>
          <w:szCs w:val="28"/>
        </w:rPr>
        <w:t xml:space="preserve">олоцк, ул. </w:t>
      </w:r>
      <w:r w:rsidR="0078321A" w:rsidRPr="0078321A">
        <w:rPr>
          <w:color w:val="000000"/>
          <w:sz w:val="28"/>
          <w:szCs w:val="28"/>
        </w:rPr>
        <w:t>Октябрьская, 54 офис 401</w:t>
      </w:r>
      <w:r w:rsidRPr="0078321A">
        <w:rPr>
          <w:color w:val="000000"/>
          <w:sz w:val="28"/>
          <w:szCs w:val="28"/>
        </w:rPr>
        <w:t>;</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субъект персональных данных или субъект - физическое лицо, не являющееся работником Организации, к которому относятся обрабатываемые Организацией персональные данные;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обеспечиваются поиск персональных данных и (или) доступ к ним по определенным критериям (картотеки, списки, базы данных, журналы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распространение персональных данных - действия, направленные на ознакомление с персональными данными неопределенного круга лиц;</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предоставление персональных данных - действия, направленные на ознакомление с персональными данными определенных лица или круга лиц;</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блокирование персональных данных - прекращение доступа к персональным данным без их удаления;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трансграничная передача персональных данных - передача персональных данных на территорию иностранного государства;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407C2B" w:rsidRPr="0078321A" w:rsidRDefault="00407C2B" w:rsidP="00407C2B">
      <w:pPr>
        <w:pStyle w:val="y3"/>
        <w:spacing w:before="0" w:beforeAutospacing="0" w:after="0" w:afterAutospacing="0"/>
        <w:jc w:val="center"/>
        <w:rPr>
          <w:color w:val="000000"/>
          <w:sz w:val="28"/>
          <w:szCs w:val="28"/>
        </w:rPr>
      </w:pPr>
      <w:r w:rsidRPr="0078321A">
        <w:rPr>
          <w:color w:val="000000"/>
          <w:sz w:val="28"/>
          <w:szCs w:val="28"/>
        </w:rPr>
        <w:t>ГЛАВА 3</w:t>
      </w:r>
      <w:r w:rsidRPr="0078321A">
        <w:rPr>
          <w:color w:val="000000"/>
          <w:sz w:val="28"/>
          <w:szCs w:val="28"/>
        </w:rPr>
        <w:br/>
        <w:t>КАТЕГОРИИ СУБЪЕКТОВ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7. Организация обрабатывает персональные данные следующих категорий субъектов: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родственников работников;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кандидатов на рабочие места;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работников и иных представителей Организации;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работников и иных представителей контрагентов - юридических лиц;</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контрагентов - физических лиц;</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потребителей;</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иных субъектов, взаимодействие которых с Оператором создает необходимость обработки персональных данных.</w:t>
      </w:r>
    </w:p>
    <w:p w:rsidR="00407C2B" w:rsidRPr="0078321A" w:rsidRDefault="00407C2B" w:rsidP="00407C2B">
      <w:pPr>
        <w:pStyle w:val="y3"/>
        <w:spacing w:before="0" w:beforeAutospacing="0" w:after="0" w:afterAutospacing="0"/>
        <w:jc w:val="center"/>
        <w:rPr>
          <w:color w:val="000000"/>
          <w:sz w:val="28"/>
          <w:szCs w:val="28"/>
        </w:rPr>
      </w:pPr>
      <w:r w:rsidRPr="0078321A">
        <w:rPr>
          <w:color w:val="000000"/>
          <w:sz w:val="28"/>
          <w:szCs w:val="28"/>
        </w:rPr>
        <w:t>ГЛАВА 4</w:t>
      </w:r>
      <w:r w:rsidRPr="0078321A">
        <w:rPr>
          <w:color w:val="000000"/>
          <w:sz w:val="28"/>
          <w:szCs w:val="28"/>
        </w:rPr>
        <w:br/>
        <w:t>СОДЕРЖАНИЕ И ОБЪЕМ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8.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Организации реализовать свои права и обязанности, а также права и обязанности соответствующего субъекта.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9. Персональные данные родственников работников включают:</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фамилию, имя, отчество;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дату рождения;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гражданство;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семейном положении и составе семьи с указанием фамилий, имен и отчеств членов семьи, даты рождения, места работы и/или учебы;</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регистрации по месту жительства (включая адрес, дату регистрации);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месте фактического проживания;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номер и серия страхового свидетельства государственного социального страхования;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медицинского характера (в случаях, предусмотренных законодательством);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социальных льготах и выплатах;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контактные данные (включая номера рабочего, домашнего и/или мобильного телефона, электронной почты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10. Персональные данные кандидатов на рабочие места включают:</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фамилию, имя, отчество (а также все предыдущие фамилии);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дату и место рождения;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гражданство;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данные свидетельства о рождении (номер, дата выдачи, наименование органа, выдавшего документ,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пол;</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семейном положении и составе семьи с указанием фамилий, имен и отчеств членов семьи, даты рождения, места работы и (или) учебы;</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регистрации по месту жительства (включая адрес, дату регистрации);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месте фактического проживания;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номер и серия страхового свидетельства государственного социального страхования;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данные об образовании, повышении квалификации и профессиональной переподготовке, ученой степени, ученом звании;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идентификационный номер налогоплательщика;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специальность, профессия, квалификация;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воинском учете;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медицинского характера (в случаях, предусмотренных законодательством);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биометрические персональные данные (включая фотографии, изображения с камер видеонаблюдения, записи голоса);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социальных льготах и выплатах;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контактные данные (включая номера домашнего и/или мобильного телефона, электронной почты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награждениях и поощрениях;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предоставленные самим кандидатом в ходе заполнения личностных опросников и прохождения мероприятий по психометрическому тестированию, а также результаты такого тестирования (психометрический профиль, способности и характеристики);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иные данные, которые могут быть указаны в резюме или анкете кандидата.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11. Персональные данные работников и иных представителей Организации включают:</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фамилию, имя, отчество (а также все предыдущие фамилии);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дату рождения;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гражданство;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паспортные данные или данные иного документа, удостоверяющего личность (серия, номер, - дата выдачи, наименование органа, выдавшего документ,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данные виз и иных документов миграционного учета;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пол;</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месте пребывания;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биометрические персональные данные (включая фотографии, изображения с камер видеонаблюдения, записи голоса);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социальных льготах и выплатах;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контактные данные (включая номера рабочего и (или) мобильного телефона, электронной почты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иные данные, необходимые для исполнения взаимных прав и обязанностей.</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12. Персональные данные работников и иных представителей контрагентов - юридических лиц включают:</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фамилию, имя, отчество;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сведения о регистрации по месту жительства (включая адрес, дату регистрации);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контактные данные (включая номера рабочего, домашнего и (или) мобильного телефона, электронной почты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должность;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иные данные, необходимые для исполнения взаимных прав и обязанностей между Организацией и контрагентом.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13. Персональные данные контрагентов - физических лиц включают:</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фамилию, имя, отчество;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гражданство;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паспортные данные или данные иного документа, удостоверяющего личность (серия, номер, - дата выдачи, наименование органа, выдавшего документ,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регистрации по месту жительства (включая адрес, дату регистрации);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номер и серия страхового свидетельства государственного социального страхования;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данные об образовании, повышении квалификации и профессиональной переподготовке, ученой степени, ученом звании;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реквизиты банковского счета;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идентификационный номер налогоплательщика;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специальность, профессию, квалификацию;</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контактные данные (включая номера домашнего и (или) мобильного телефона, электронной почты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данные свидетельства о регистрации права собственности;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иные данные, необходимые для исполнения взаимных прав и обязанностей между Организацией и контрагентом.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14. Персональные данные потребителей включают:</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фамилию, имя, отчество;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контактные данные;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дату рождения;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пол;</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рост, вес;</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иные данные, необходимые для регистрации и анализа обращения.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4.8. Персональные данные иных субъектов включают:</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фамилию, имя, отчество;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контактные данные (включая номера домашнего и (или) мобильного телефона, электронной почты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сведения о регистрации по месту жительства (включая адрес, дату регистрации);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номер и серию страхового свидетельства государственного социального страхования;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данные об образовании, повышении квалификации и профессиональной переподготовке, ученой степени, ученом звании;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реквизиты банковского счета;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идентификационный номер налогоплательщика;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специальность, профессию, квалификацию;</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иные данные, необходимые для исполнения взаимных прав и обязанностей между Организацией и контрагентом.</w:t>
      </w:r>
    </w:p>
    <w:p w:rsidR="00407C2B" w:rsidRPr="0078321A" w:rsidRDefault="00407C2B" w:rsidP="00407C2B">
      <w:pPr>
        <w:pStyle w:val="y3"/>
        <w:spacing w:before="0" w:beforeAutospacing="0" w:after="0" w:afterAutospacing="0"/>
        <w:jc w:val="center"/>
        <w:rPr>
          <w:color w:val="000000"/>
          <w:sz w:val="28"/>
          <w:szCs w:val="28"/>
        </w:rPr>
      </w:pPr>
      <w:r w:rsidRPr="0078321A">
        <w:rPr>
          <w:color w:val="000000"/>
          <w:sz w:val="28"/>
          <w:szCs w:val="28"/>
        </w:rPr>
        <w:t>ГЛАВА 5</w:t>
      </w:r>
      <w:r w:rsidRPr="0078321A">
        <w:rPr>
          <w:color w:val="000000"/>
          <w:sz w:val="28"/>
          <w:szCs w:val="28"/>
        </w:rPr>
        <w:br/>
        <w:t>ПРИНЦИПЫ ОБРАБОТКИ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15. Обработка персональных данных субъектов основывается на следующих принципах: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персональные данные обрабатываются в соответствии с </w:t>
      </w:r>
      <w:hyperlink r:id="rId13"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и иными актами законодательства;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персональные данные обрабатываются с согласия субъекта персональных данных, за исключением случаев, предусмотренных </w:t>
      </w:r>
      <w:hyperlink r:id="rId14"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и иными законодательными актами;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обработка персональных данных должна носить прозрачный характер. В этих целях субъекту персональных данных в случаях, предусмотренных </w:t>
      </w:r>
      <w:hyperlink r:id="rId15"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предоставляется соответствующая информация, касающаяся обработки его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оператор обязан принимать меры по обеспечению достоверности обрабатываемых им персональных данных, при необходимости обновлять их;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407C2B" w:rsidRPr="0078321A" w:rsidRDefault="00407C2B" w:rsidP="00407C2B">
      <w:pPr>
        <w:pStyle w:val="y3"/>
        <w:spacing w:before="0" w:beforeAutospacing="0" w:after="0" w:afterAutospacing="0"/>
        <w:jc w:val="center"/>
        <w:rPr>
          <w:color w:val="000000"/>
          <w:sz w:val="28"/>
          <w:szCs w:val="28"/>
        </w:rPr>
      </w:pPr>
      <w:r w:rsidRPr="0078321A">
        <w:rPr>
          <w:color w:val="000000"/>
          <w:sz w:val="28"/>
          <w:szCs w:val="28"/>
        </w:rPr>
        <w:t>ГЛАВА 6</w:t>
      </w:r>
      <w:r w:rsidRPr="0078321A">
        <w:rPr>
          <w:color w:val="000000"/>
          <w:sz w:val="28"/>
          <w:szCs w:val="28"/>
        </w:rPr>
        <w:br/>
        <w:t>ЦЕЛИ ОБРАБОТКИ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16. Персональные данные субъектов персональных данных обрабатываются в следующих целях: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выполнение функций, полномочий и обязанностей, возложенных на Организацию законодательством Республики Беларусь и международными договорами Республики Беларусь;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предоставление родственникам работников льгот и компенсаций;</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выявление конфликта интересов;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рассмотрение возможности трудоустройства кандидатов;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ведение кадрового резерва;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проверка кандидатов (в том числе их квалификации и опыта работы);</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организация и сопровождение деловых поездок;</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проведение мероприятий и обеспечение участия в них субъектов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обеспечение безопасности, сохранение материальных ценностей и предотвращение правонарушений;</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выпуск доверенностей и иных уполномочивающих документов;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ведение переговоров, заключение и исполнение договоров;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проверка контрагента;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реклама и продвижение продукции, в том числе предоставление информации о продукции Организации;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обработка обращений с претензиями и информацией по безопасности товаров;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обработка обращений о негативных явлениях и побочных эффектах;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исполнение обязанности налогового агента;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иные цели, направленные на обеспечение соблюдения трудовых договоров, законов и иных нормативных правовых актов.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17.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18. Персональные данные могут обрабатываться в иных целях, если это необходимо в связи с обеспечением соблюдения законодательства.</w:t>
      </w:r>
    </w:p>
    <w:p w:rsidR="00407C2B" w:rsidRPr="0078321A" w:rsidRDefault="00407C2B" w:rsidP="00407C2B">
      <w:pPr>
        <w:pStyle w:val="y3"/>
        <w:spacing w:before="0" w:beforeAutospacing="0" w:after="0" w:afterAutospacing="0"/>
        <w:jc w:val="center"/>
        <w:rPr>
          <w:color w:val="000000"/>
          <w:sz w:val="28"/>
          <w:szCs w:val="28"/>
        </w:rPr>
      </w:pPr>
      <w:r w:rsidRPr="0078321A">
        <w:rPr>
          <w:color w:val="000000"/>
          <w:sz w:val="28"/>
          <w:szCs w:val="28"/>
        </w:rPr>
        <w:t>ГЛАВА 7</w:t>
      </w:r>
      <w:r w:rsidRPr="0078321A">
        <w:rPr>
          <w:color w:val="000000"/>
          <w:sz w:val="28"/>
          <w:szCs w:val="28"/>
        </w:rPr>
        <w:br/>
        <w:t>ПРАВИЛА ОБРАБОТКИ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 Общие правила.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19.1. Персональные данные обрабатываются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Организации.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19.3. Письменное согласие субъекта персональных данных на обработку его персональных данных должно включать в себя: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фамилию, собственное имя, отчество (если таковое имеется);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дату рождения;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идентификационный номер, а в случае отсутствия такого номера - номер документа, удостоверяющего его личность;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подпись субъекта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Если цели обработки персональных данных не требуют обработки информации, эта информация не обрабатывается оператором при получении согласия субъекта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целей ведения административного и (или) уголовного процесса, осуществления оперативно-розыскной деятельности;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осуществления правосудия, исполнения судебных постановлений и иных исполнительных документов;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 целях осуществления контроля (надзора) в соответствии с законодательными актами;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осуществления нотариальной деятельности;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 целях назначения и выплаты пенсий, пособий;</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организации и проведения государственных статистических наблюдений, формирования официальной статистической информации;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 научных или иных исследовательских целях при условии обязательного обезличивания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w:t>
      </w:r>
      <w:r w:rsidRPr="0078321A">
        <w:rPr>
          <w:color w:val="000000"/>
          <w:sz w:val="28"/>
          <w:szCs w:val="28"/>
        </w:rPr>
        <w:lastRenderedPageBreak/>
        <w:t>плате за жилищно-коммунальные услуги, плате за пользование жилым помещением и возмещению расходов на электроэнергию;</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исполнение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w:t>
      </w:r>
      <w:hyperlink r:id="rId16"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и иными законодательными актами;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 случаях, когда обработка персональных данных является необходимой для исполнения обязанностей (полномочий), предусмотренных законодательными актами;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в случаях, когда </w:t>
      </w:r>
      <w:hyperlink r:id="rId17"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19.5. Обработка специальных персональных данных без согласия субъекта персональных данных запрещается, за исключением следующих случаев: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если специальные персональные данные сделаны общедоступными персональными данными самим субъектом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при обработке общественными объединениями, политическими партиями, профессиональными союзами, религиозными организациями персональных </w:t>
      </w:r>
      <w:r w:rsidRPr="0078321A">
        <w:rPr>
          <w:color w:val="000000"/>
          <w:sz w:val="28"/>
          <w:szCs w:val="28"/>
        </w:rPr>
        <w:lastRenderedPageBreak/>
        <w:t>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целей ведения административного и (или) уголовного процесса, осуществления оперативно-розыскной деятельности;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 дополнительной защите, убежище и временной защите в Республике Беларусь;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 целях обеспечения функционирования единой государственной системы регистрации и учета правонарушений;</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 целях ведения криминалистических учетов;</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организации и проведения государственных статистических наблюдений, формирования официальной статистической информации;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осуществления административных процедур;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в связи с реализацией международных договоров Республики Беларусь о </w:t>
      </w:r>
      <w:proofErr w:type="spellStart"/>
      <w:r w:rsidRPr="0078321A">
        <w:rPr>
          <w:color w:val="000000"/>
          <w:sz w:val="28"/>
          <w:szCs w:val="28"/>
        </w:rPr>
        <w:t>реадмиссии</w:t>
      </w:r>
      <w:proofErr w:type="spellEnd"/>
      <w:r w:rsidRPr="0078321A">
        <w:rPr>
          <w:color w:val="000000"/>
          <w:sz w:val="28"/>
          <w:szCs w:val="28"/>
        </w:rPr>
        <w:t>;</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при документировании населения;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 случаях, когда обработка специальных персональных данных является необходимой для исполнения обязанностей (полномочий), предусмотренных законодательными актами;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в случаях, когда </w:t>
      </w:r>
      <w:hyperlink r:id="rId18"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19.6. Сбор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19.6.1. Источником информации обо всех персональных данных является непосредственно субъект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19.6.2. Если иное не установлено </w:t>
      </w:r>
      <w:hyperlink r:id="rId19"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Организация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19.6.3. Уведомление субъекта персональных данных о получении его персональных данных от третьих лиц должно содержать: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наименование Оператора и адрес его местонахождения;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цель обработки персональных данных и ее правовое основание;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предполагаемых пользователей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установленные законом права субъекта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источник получения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19.7. Хранение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19.7.1. При хранении персональных данных должны соблюдаться условия, обеспечивающие сохранность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19.7.2.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Организацией.</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19.7.3.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Организацией информационных систем и специально обозначенных Организацией баз данных (внесистемное хранение персональных данных) не допускается.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19.7.4. Персональные данные должны храниться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19.7.5.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19.7.6.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19.7.7.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19.7.8.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19.8. Использование.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19.8.1. Персональные данные обрабатываются и используются для целей, указанных в</w:t>
      </w:r>
      <w:r w:rsidR="0078321A" w:rsidRPr="0078321A">
        <w:rPr>
          <w:color w:val="000000"/>
          <w:sz w:val="28"/>
          <w:szCs w:val="28"/>
        </w:rPr>
        <w:t xml:space="preserve"> подпункте </w:t>
      </w:r>
      <w:r w:rsidRPr="0078321A">
        <w:rPr>
          <w:color w:val="000000"/>
          <w:sz w:val="28"/>
          <w:szCs w:val="28"/>
        </w:rPr>
        <w:t>6.1 Положения.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19.8.2. Доступ к персональным данным предоставляется только тем работникам Организации,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Организацией.</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19.8.3. Если необходимо предоставить доступ к персональным данным работникам, не входящим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общества или иного лица, уполномоченного на это директором общества. Соответствующие работники должны быть ознакомлены под подпись со всеми локальными правовыми актами Организации в области персональных данных, а также должны подписать обязательство неразглашения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19.8.4. Работники, обрабатывающие персональные данные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19.8.5. Работникам Организации, не имеющим надлежащим образом оформленного допуска, доступ к персональным данным запрещается.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19.8.6.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персональные данные, подлежащие распространению или использованию, копируются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19.8.7.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w:t>
      </w:r>
      <w:r w:rsidRPr="0078321A">
        <w:rPr>
          <w:color w:val="000000"/>
          <w:sz w:val="28"/>
          <w:szCs w:val="28"/>
        </w:rPr>
        <w:lastRenderedPageBreak/>
        <w:t>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 Передача.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субъект персональных данных уведомлен об осуществлении обработки его персональных данных оператором, который получил от Организации соответствующие данные;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персональные данные сделаны общедоступными субъектом персональных данных или получены из общедоступного источника;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19.9.4. Информация, содержащая персональные данные, должна передаваться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персональные данные обрабатываются в рамках исполнения международных договоров Республики Беларусь;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получено соответствующее разрешение уполномоченного органа по защите прав субъектов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Организация вправе требовать от этих лиц подтверждения того, что это правило соблюдено.</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19.9.7. В случаях, когда государственные органы имеют право запросить персональные данные, или персональные данные должны быть предоставлена в силу законодательства, а также в соответствии с запросом суда, соответствующая информация может быть им предоставлена в порядке, предусмотренном законодательством Республики Беларусь.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19.9.8. Все поступающие запросы должны передаваться лицу, ответственному за организацию обработки персональных данных в Организации, для предварительного рассмотрения и согласования.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 Поручение обработки.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19.9.1. Организация вправе поручить обработку персональных данных уполномоченному лицу.</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19.9.2. В договоре между оператором и уполномоченным лицом, акте законодательства либо решении государственного органа должны быть определены:</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цели обработки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перечень действий, которые будут совершаться с персональными данными уполномоченным лицом;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обязанности по соблюдению конфиденциальности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меры по обеспечению защиты персональных данных в соответствии со </w:t>
      </w:r>
      <w:hyperlink r:id="rId20" w:anchor="a8" w:tooltip="+" w:history="1">
        <w:r w:rsidRPr="0078321A">
          <w:rPr>
            <w:rStyle w:val="a8"/>
            <w:sz w:val="28"/>
            <w:szCs w:val="28"/>
            <w:u w:val="none"/>
          </w:rPr>
          <w:t>ст.17</w:t>
        </w:r>
      </w:hyperlink>
      <w:r w:rsidRPr="0078321A">
        <w:rPr>
          <w:color w:val="000000"/>
          <w:sz w:val="28"/>
          <w:szCs w:val="28"/>
        </w:rPr>
        <w:t xml:space="preserve"> Закона Республики Беларусь от 07.05.2021 № 99-З «О защите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19.9.4.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19.10. Защита.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19.10.1. Под защитой персональных данных понимается ряд правовых, организационных и технических мер, направленных на: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обеспечение защиты информации от неправомерного доступа, уничтожения, модифицирования, блокирования, копирования, предоставления, </w:t>
      </w:r>
      <w:r w:rsidRPr="0078321A">
        <w:rPr>
          <w:color w:val="000000"/>
          <w:sz w:val="28"/>
          <w:szCs w:val="28"/>
        </w:rPr>
        <w:lastRenderedPageBreak/>
        <w:t>распространения, а также от иных неправомерных действий в отношении такой информации;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соблюдение конфиденциальности информации ограниченного доступа;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реализацию права на доступ к информации.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19.10.2. Для защиты персональных данных Организация принимает необходимые предусмотренные законом меры (включая, но не ограничиваясь):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обеспечивает условия для хранения документов, содержащих персональные данные, в ограниченном доступе;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внедряет программные и технические средства защиты информации в электронном виде;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19.10.3. Для защиты персональных данных при их обработке в информационных системах Организация проводит необходимые предусмотренные законом мероприятия (включая, но не ограничиваясь):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определение угроз безопасности персональных данных при их обработке;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учет машинных носителей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обнаружение фактов несанкционированного доступа к персональным данным и принятие мер;</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восстановление персональных данных, модифицированных или уничтоженных вследствие несанкционированного доступа к ним;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19.10.4. В Организации назначены лица, ответственные за обработку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19.10.5. В Организации принимаются иные меры, направленные на обеспечение исполнения обязанностей в сфере персональных данных, предусмотренных законодательством Республики Беларусь.</w:t>
      </w:r>
    </w:p>
    <w:p w:rsidR="00407C2B" w:rsidRPr="0078321A" w:rsidRDefault="00407C2B" w:rsidP="00407C2B">
      <w:pPr>
        <w:pStyle w:val="y3"/>
        <w:spacing w:before="0" w:beforeAutospacing="0" w:after="0" w:afterAutospacing="0"/>
        <w:jc w:val="center"/>
        <w:rPr>
          <w:color w:val="000000"/>
          <w:sz w:val="28"/>
          <w:szCs w:val="28"/>
        </w:rPr>
      </w:pPr>
      <w:r w:rsidRPr="0078321A">
        <w:rPr>
          <w:color w:val="000000"/>
          <w:sz w:val="28"/>
          <w:szCs w:val="28"/>
        </w:rPr>
        <w:t>ГЛАВА 8</w:t>
      </w:r>
      <w:r w:rsidRPr="0078321A">
        <w:rPr>
          <w:color w:val="000000"/>
          <w:sz w:val="28"/>
          <w:szCs w:val="28"/>
        </w:rPr>
        <w:br/>
        <w:t>ПРАВА И ОБЯЗАННОСТИ СУБЪЕКТОВ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20. Субъект персональных данных вправе: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20.1. в любое время без объяснения причин отозвать свое согласие посредством подачи оператору заявления в порядке, установленном </w:t>
      </w:r>
      <w:hyperlink r:id="rId21" w:anchor="a9" w:tooltip="+" w:history="1">
        <w:r w:rsidRPr="0078321A">
          <w:rPr>
            <w:rStyle w:val="a8"/>
            <w:sz w:val="28"/>
            <w:szCs w:val="28"/>
            <w:u w:val="none"/>
          </w:rPr>
          <w:t>ст.14</w:t>
        </w:r>
      </w:hyperlink>
      <w:r w:rsidRPr="0078321A">
        <w:rPr>
          <w:color w:val="000000"/>
          <w:sz w:val="28"/>
          <w:szCs w:val="28"/>
        </w:rPr>
        <w:t xml:space="preserve"> Закона Республики Беларусь от 07.05.2021 № 99-З «О защите персональных данных», либо в форме, посредством которой получено его согласие;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20.2. на получение информации, касающейся обработки своих персональных данных, содержащей:</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наименование (фамилию, собственное имя, отчество (если таковое имеется)) и место нахождения (адрес места жительства (места пребывания)) оператора;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подтверждение факта обработки персональных данных оператором (уполномоченным лицом);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его персональные данные и источник их получения;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правовые основания и цели обработки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срок, на который дано его согласие;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иную информацию, предусмотренную законодательством;</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20.3. требовать от оператора внесения изменений в свои персональные данные в случае, если они являются неполными, устаревшими или неточными. В этих целях субъект персональных данных подает оператору заявление в порядке, установленном </w:t>
      </w:r>
      <w:hyperlink r:id="rId22" w:anchor="a9" w:tooltip="+" w:history="1">
        <w:r w:rsidRPr="0078321A">
          <w:rPr>
            <w:rStyle w:val="a8"/>
            <w:sz w:val="28"/>
            <w:szCs w:val="28"/>
            <w:u w:val="none"/>
          </w:rPr>
          <w:t>ст.14</w:t>
        </w:r>
      </w:hyperlink>
      <w:r w:rsidRPr="0078321A">
        <w:rPr>
          <w:color w:val="000000"/>
          <w:sz w:val="28"/>
          <w:szCs w:val="28"/>
        </w:rPr>
        <w:t xml:space="preserve"> Закона Республики Беларусь от 07.05.2021 № 99-З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20.4.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w:t>
      </w:r>
      <w:hyperlink r:id="rId23"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Заявление субъекта персональных данных должно содержать: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фамилию, собственное имя, отчество (если таковое имеется) субъекта персональных данных, адрес его места жительства (места пребывания);</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дату рождения субъекта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изложение сути требований субъекта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личную подпись либо электронную цифровую подпись субъекта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20.5.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w:t>
      </w:r>
      <w:hyperlink r:id="rId24"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и иными законодательными актами. Для реализации указанного права субъект персональных данных подает оператору заявление в порядке, установленном </w:t>
      </w:r>
      <w:hyperlink r:id="rId25"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20.6.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21. Право субъекта на доступ к его персональным данным может быть ограничено в соответствии с законодательством Республики Беларусь.</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22. Все обращения субъектов или их представителей в связи с обработкой их персональных данных регистрируются в соответствующем журнале.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23. Субъект персональных данных обязан:</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представлять Организации достоверные персональные данные;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своевременно сообщать Организации об изменениях и дополнениях своих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осуществлять свои права в соответствии с законодательством Республики Беларусь и локальными правовыми актами Организации в области обработки и защиты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исполнять иные обязанности,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rsidR="00407C2B" w:rsidRPr="0078321A" w:rsidRDefault="00407C2B" w:rsidP="00407C2B">
      <w:pPr>
        <w:pStyle w:val="y3"/>
        <w:spacing w:before="0" w:beforeAutospacing="0" w:after="0" w:afterAutospacing="0"/>
        <w:jc w:val="center"/>
        <w:rPr>
          <w:color w:val="000000"/>
          <w:sz w:val="28"/>
          <w:szCs w:val="28"/>
        </w:rPr>
      </w:pPr>
      <w:r w:rsidRPr="0078321A">
        <w:rPr>
          <w:color w:val="000000"/>
          <w:sz w:val="28"/>
          <w:szCs w:val="28"/>
        </w:rPr>
        <w:t>ГЛАВА 9</w:t>
      </w:r>
      <w:r w:rsidRPr="0078321A">
        <w:rPr>
          <w:color w:val="000000"/>
          <w:sz w:val="28"/>
          <w:szCs w:val="28"/>
        </w:rPr>
        <w:br/>
        <w:t>ПРАВА И ОБЯЗАННОСТИ ОРГАНИЗАЦИИ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24. Организация вправе:</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устанавливать правила обработки персональных данных в Организации, вносить изменения и дополнения в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lastRenderedPageBreak/>
        <w:t>осуществлять иные права,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25. Организация обязана:</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разъяснять субъекту персональных данных его права, связанные с обработкой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получать согласие субъекта персональных данных, за исключением случаев, предусмотренных </w:t>
      </w:r>
      <w:hyperlink r:id="rId26"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и иными законодательными актами;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обеспечивать защиту персональных данных в процессе их обработки;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представлять субъекту персональных данных информацию о его персональных данных, а также о представлении его персональных данных третьим лицам, за исключением случаев, предусмотренных </w:t>
      </w:r>
      <w:hyperlink r:id="rId27"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и иными законодательными актами;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w:t>
      </w:r>
      <w:hyperlink r:id="rId28"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и иными законодательными актами;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3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407C2B" w:rsidRPr="0078321A" w:rsidRDefault="00407C2B" w:rsidP="00407C2B">
      <w:pPr>
        <w:pStyle w:val="justify"/>
        <w:spacing w:before="0" w:beforeAutospacing="0" w:after="0" w:afterAutospacing="0"/>
        <w:ind w:firstLine="567"/>
        <w:jc w:val="both"/>
        <w:rPr>
          <w:color w:val="000000"/>
          <w:sz w:val="28"/>
          <w:szCs w:val="28"/>
        </w:rPr>
      </w:pPr>
      <w:r w:rsidRPr="0078321A">
        <w:rPr>
          <w:color w:val="000000"/>
          <w:sz w:val="28"/>
          <w:szCs w:val="28"/>
        </w:rPr>
        <w:t xml:space="preserve">исполнять иные обязанности, предусмотренные </w:t>
      </w:r>
      <w:hyperlink r:id="rId29" w:anchor="a17" w:tooltip="+" w:history="1">
        <w:r w:rsidRPr="0078321A">
          <w:rPr>
            <w:rStyle w:val="a8"/>
            <w:sz w:val="28"/>
            <w:szCs w:val="28"/>
            <w:u w:val="none"/>
          </w:rPr>
          <w:t>Законом</w:t>
        </w:r>
      </w:hyperlink>
      <w:r w:rsidRPr="0078321A">
        <w:rPr>
          <w:color w:val="000000"/>
          <w:sz w:val="28"/>
          <w:szCs w:val="28"/>
        </w:rPr>
        <w:t xml:space="preserve"> Республики Беларусь от 07.05.2021 № 99-З «О защите персональных данных» и иными законодательными актами.</w:t>
      </w:r>
    </w:p>
    <w:p w:rsidR="00407C2B" w:rsidRPr="00205FFC" w:rsidRDefault="00407C2B" w:rsidP="00407C2B">
      <w:pPr>
        <w:pStyle w:val="y3"/>
        <w:spacing w:before="0" w:beforeAutospacing="0" w:after="0" w:afterAutospacing="0"/>
        <w:jc w:val="center"/>
        <w:rPr>
          <w:sz w:val="28"/>
          <w:szCs w:val="28"/>
        </w:rPr>
      </w:pPr>
      <w:r w:rsidRPr="00205FFC">
        <w:rPr>
          <w:sz w:val="28"/>
          <w:szCs w:val="28"/>
        </w:rPr>
        <w:lastRenderedPageBreak/>
        <w:t>ГЛАВА 10</w:t>
      </w:r>
      <w:r w:rsidRPr="00205FFC">
        <w:rPr>
          <w:sz w:val="28"/>
          <w:szCs w:val="28"/>
        </w:rPr>
        <w:br/>
        <w:t>ОТВЕТСТВЕННОСТЬ</w:t>
      </w:r>
    </w:p>
    <w:p w:rsidR="00407C2B" w:rsidRPr="00205FFC" w:rsidRDefault="00407C2B" w:rsidP="00407C2B">
      <w:pPr>
        <w:pStyle w:val="justify"/>
        <w:spacing w:before="0" w:beforeAutospacing="0" w:after="0" w:afterAutospacing="0"/>
        <w:ind w:firstLine="567"/>
        <w:jc w:val="both"/>
        <w:rPr>
          <w:sz w:val="28"/>
          <w:szCs w:val="28"/>
        </w:rPr>
      </w:pPr>
      <w:r w:rsidRPr="00205FFC">
        <w:rPr>
          <w:sz w:val="28"/>
          <w:szCs w:val="28"/>
        </w:rPr>
        <w:t xml:space="preserve">26. Лица, виновные в нарушении </w:t>
      </w:r>
      <w:hyperlink r:id="rId30" w:anchor="a17" w:tooltip="+" w:history="1">
        <w:r w:rsidRPr="00205FFC">
          <w:rPr>
            <w:rStyle w:val="a8"/>
            <w:color w:val="auto"/>
            <w:sz w:val="28"/>
            <w:szCs w:val="28"/>
            <w:u w:val="none"/>
          </w:rPr>
          <w:t>Закона</w:t>
        </w:r>
      </w:hyperlink>
      <w:r w:rsidRPr="00205FFC">
        <w:rPr>
          <w:sz w:val="28"/>
          <w:szCs w:val="28"/>
        </w:rPr>
        <w:t xml:space="preserve"> Республики Беларусь от 07.05.2021 № 99-З «О защите персональных данных», несут ответственность, предусмотренную законодательными актами.</w:t>
      </w:r>
    </w:p>
    <w:p w:rsidR="00407C2B" w:rsidRPr="00205FFC" w:rsidRDefault="00407C2B" w:rsidP="00407C2B">
      <w:pPr>
        <w:pStyle w:val="justify"/>
        <w:spacing w:before="0" w:beforeAutospacing="0" w:after="0" w:afterAutospacing="0"/>
        <w:ind w:firstLine="567"/>
        <w:jc w:val="both"/>
        <w:rPr>
          <w:sz w:val="28"/>
          <w:szCs w:val="28"/>
        </w:rPr>
      </w:pPr>
      <w:r w:rsidRPr="00205FFC">
        <w:rPr>
          <w:sz w:val="28"/>
          <w:szCs w:val="28"/>
        </w:rPr>
        <w:t xml:space="preserve">27. Работники и иные лица, виновные в нарушении настоящего Положения, а также законодательства Республики Беларусь в области персональных данных, могут быть привлечены к дисциплинарной и материальной ответственности в порядке, установленном Трудовым </w:t>
      </w:r>
      <w:hyperlink r:id="rId31" w:anchor="a6676" w:tooltip="+" w:history="1">
        <w:r w:rsidRPr="00205FFC">
          <w:rPr>
            <w:sz w:val="28"/>
            <w:szCs w:val="28"/>
          </w:rPr>
          <w:t>коде</w:t>
        </w:r>
        <w:r w:rsidRPr="00205FFC">
          <w:rPr>
            <w:sz w:val="28"/>
            <w:szCs w:val="28"/>
          </w:rPr>
          <w:t>к</w:t>
        </w:r>
        <w:r w:rsidRPr="00205FFC">
          <w:rPr>
            <w:sz w:val="28"/>
            <w:szCs w:val="28"/>
          </w:rPr>
          <w:t>сом</w:t>
        </w:r>
      </w:hyperlink>
      <w:r w:rsidRPr="00205FFC">
        <w:rPr>
          <w:sz w:val="28"/>
          <w:szCs w:val="28"/>
        </w:rPr>
        <w:t xml:space="preserve">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 Беларусь.</w:t>
      </w:r>
    </w:p>
    <w:p w:rsidR="001432E4" w:rsidRPr="00205FFC" w:rsidRDefault="001432E4" w:rsidP="00407C2B">
      <w:pPr>
        <w:spacing w:after="0" w:line="240" w:lineRule="auto"/>
        <w:rPr>
          <w:sz w:val="28"/>
          <w:szCs w:val="28"/>
        </w:rPr>
      </w:pPr>
    </w:p>
    <w:p w:rsidR="00205FFC" w:rsidRPr="00205FFC" w:rsidRDefault="00205FFC" w:rsidP="00205FFC">
      <w:pPr>
        <w:tabs>
          <w:tab w:val="left" w:pos="6804"/>
        </w:tabs>
        <w:spacing w:after="0" w:line="240" w:lineRule="auto"/>
        <w:rPr>
          <w:rFonts w:ascii="Times New Roman" w:hAnsi="Times New Roman" w:cs="Times New Roman"/>
          <w:sz w:val="28"/>
          <w:szCs w:val="28"/>
        </w:rPr>
      </w:pPr>
      <w:r w:rsidRPr="00205FFC">
        <w:rPr>
          <w:rFonts w:ascii="Times New Roman" w:hAnsi="Times New Roman" w:cs="Times New Roman"/>
          <w:sz w:val="28"/>
          <w:szCs w:val="28"/>
        </w:rPr>
        <w:t>Юрисконсульт</w:t>
      </w:r>
      <w:r w:rsidRPr="00205FFC">
        <w:rPr>
          <w:rFonts w:ascii="Times New Roman" w:hAnsi="Times New Roman" w:cs="Times New Roman"/>
          <w:sz w:val="28"/>
          <w:szCs w:val="28"/>
        </w:rPr>
        <w:tab/>
      </w:r>
      <w:bookmarkStart w:id="0" w:name="_GoBack"/>
      <w:bookmarkEnd w:id="0"/>
      <w:r w:rsidRPr="00205FFC">
        <w:rPr>
          <w:rFonts w:ascii="Times New Roman" w:hAnsi="Times New Roman" w:cs="Times New Roman"/>
          <w:sz w:val="28"/>
          <w:szCs w:val="28"/>
        </w:rPr>
        <w:t>В.Н.Шунто</w:t>
      </w:r>
    </w:p>
    <w:sectPr w:rsidR="00205FFC" w:rsidRPr="00205FFC" w:rsidSect="0078321A">
      <w:headerReference w:type="default" r:id="rId32"/>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DC5" w:rsidRDefault="00E17DC5">
      <w:pPr>
        <w:spacing w:after="0" w:line="240" w:lineRule="auto"/>
      </w:pPr>
      <w:r>
        <w:separator/>
      </w:r>
    </w:p>
  </w:endnote>
  <w:endnote w:type="continuationSeparator" w:id="0">
    <w:p w:rsidR="00E17DC5" w:rsidRDefault="00E1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DC5" w:rsidRDefault="00E17DC5">
      <w:pPr>
        <w:spacing w:after="0" w:line="240" w:lineRule="auto"/>
      </w:pPr>
      <w:r>
        <w:separator/>
      </w:r>
    </w:p>
  </w:footnote>
  <w:footnote w:type="continuationSeparator" w:id="0">
    <w:p w:rsidR="00E17DC5" w:rsidRDefault="00E17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72213"/>
      <w:docPartObj>
        <w:docPartGallery w:val="Page Numbers (Top of Page)"/>
        <w:docPartUnique/>
      </w:docPartObj>
    </w:sdtPr>
    <w:sdtEndPr/>
    <w:sdtContent>
      <w:p w:rsidR="00407C2B" w:rsidRPr="00205FFC" w:rsidRDefault="00407C2B" w:rsidP="0078321A">
        <w:pPr>
          <w:pStyle w:val="a4"/>
          <w:jc w:val="center"/>
        </w:pPr>
        <w:r w:rsidRPr="00205FFC">
          <w:rPr>
            <w:rFonts w:ascii="Times New Roman" w:hAnsi="Times New Roman" w:cs="Times New Roman"/>
            <w:sz w:val="28"/>
            <w:szCs w:val="28"/>
          </w:rPr>
          <w:fldChar w:fldCharType="begin"/>
        </w:r>
        <w:r w:rsidRPr="00205FFC">
          <w:rPr>
            <w:rFonts w:ascii="Times New Roman" w:hAnsi="Times New Roman" w:cs="Times New Roman"/>
            <w:sz w:val="28"/>
            <w:szCs w:val="28"/>
          </w:rPr>
          <w:instrText>PAGE   \* MERGEFORMAT</w:instrText>
        </w:r>
        <w:r w:rsidRPr="00205FFC">
          <w:rPr>
            <w:rFonts w:ascii="Times New Roman" w:hAnsi="Times New Roman" w:cs="Times New Roman"/>
            <w:sz w:val="28"/>
            <w:szCs w:val="28"/>
          </w:rPr>
          <w:fldChar w:fldCharType="separate"/>
        </w:r>
        <w:r w:rsidR="00205FFC">
          <w:rPr>
            <w:rFonts w:ascii="Times New Roman" w:hAnsi="Times New Roman" w:cs="Times New Roman"/>
            <w:noProof/>
            <w:sz w:val="28"/>
            <w:szCs w:val="28"/>
          </w:rPr>
          <w:t>20</w:t>
        </w:r>
        <w:r w:rsidRPr="00205FFC">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68"/>
    <w:rsid w:val="00077050"/>
    <w:rsid w:val="000B1B19"/>
    <w:rsid w:val="00121F4C"/>
    <w:rsid w:val="001432E4"/>
    <w:rsid w:val="00164457"/>
    <w:rsid w:val="001B6F6F"/>
    <w:rsid w:val="00200010"/>
    <w:rsid w:val="00205FFC"/>
    <w:rsid w:val="00365096"/>
    <w:rsid w:val="003A08FF"/>
    <w:rsid w:val="00407C2B"/>
    <w:rsid w:val="004518D1"/>
    <w:rsid w:val="004831D6"/>
    <w:rsid w:val="004F231D"/>
    <w:rsid w:val="005F5268"/>
    <w:rsid w:val="00633C26"/>
    <w:rsid w:val="0078321A"/>
    <w:rsid w:val="007B51DC"/>
    <w:rsid w:val="007F680F"/>
    <w:rsid w:val="00864D14"/>
    <w:rsid w:val="00874B7B"/>
    <w:rsid w:val="008943BC"/>
    <w:rsid w:val="008D5F98"/>
    <w:rsid w:val="00974368"/>
    <w:rsid w:val="009B08B1"/>
    <w:rsid w:val="00A1194B"/>
    <w:rsid w:val="00A23852"/>
    <w:rsid w:val="00A436D1"/>
    <w:rsid w:val="00A73963"/>
    <w:rsid w:val="00B44243"/>
    <w:rsid w:val="00B64E43"/>
    <w:rsid w:val="00BA700C"/>
    <w:rsid w:val="00C21F0B"/>
    <w:rsid w:val="00D639A0"/>
    <w:rsid w:val="00D944FA"/>
    <w:rsid w:val="00E17DC5"/>
    <w:rsid w:val="00E32168"/>
    <w:rsid w:val="00EA07A9"/>
    <w:rsid w:val="00ED1500"/>
    <w:rsid w:val="00F52275"/>
    <w:rsid w:val="00F839CF"/>
    <w:rsid w:val="00F90182"/>
    <w:rsid w:val="00FC6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500"/>
    <w:pPr>
      <w:spacing w:after="0" w:line="240" w:lineRule="auto"/>
    </w:pPr>
  </w:style>
  <w:style w:type="paragraph" w:styleId="a4">
    <w:name w:val="header"/>
    <w:basedOn w:val="a"/>
    <w:link w:val="a5"/>
    <w:uiPriority w:val="99"/>
    <w:unhideWhenUsed/>
    <w:rsid w:val="00ED15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1500"/>
  </w:style>
  <w:style w:type="paragraph" w:customStyle="1" w:styleId="p-normal">
    <w:name w:val="p-normal"/>
    <w:basedOn w:val="a"/>
    <w:rsid w:val="00ED1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ED1500"/>
  </w:style>
  <w:style w:type="paragraph" w:styleId="a6">
    <w:name w:val="Balloon Text"/>
    <w:basedOn w:val="a"/>
    <w:link w:val="a7"/>
    <w:uiPriority w:val="99"/>
    <w:semiHidden/>
    <w:unhideWhenUsed/>
    <w:rsid w:val="00121F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1F4C"/>
    <w:rPr>
      <w:rFonts w:ascii="Segoe UI" w:hAnsi="Segoe UI" w:cs="Segoe UI"/>
      <w:sz w:val="18"/>
      <w:szCs w:val="18"/>
    </w:rPr>
  </w:style>
  <w:style w:type="paragraph" w:customStyle="1" w:styleId="y3">
    <w:name w:val="y3"/>
    <w:basedOn w:val="a"/>
    <w:rsid w:val="00407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407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07C2B"/>
    <w:rPr>
      <w:color w:val="0000FF"/>
      <w:u w:val="single"/>
    </w:rPr>
  </w:style>
  <w:style w:type="paragraph" w:styleId="a9">
    <w:name w:val="footer"/>
    <w:basedOn w:val="a"/>
    <w:link w:val="aa"/>
    <w:uiPriority w:val="99"/>
    <w:unhideWhenUsed/>
    <w:rsid w:val="007832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321A"/>
  </w:style>
  <w:style w:type="character" w:styleId="ab">
    <w:name w:val="FollowedHyperlink"/>
    <w:basedOn w:val="a0"/>
    <w:uiPriority w:val="99"/>
    <w:semiHidden/>
    <w:unhideWhenUsed/>
    <w:rsid w:val="0078321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500"/>
    <w:pPr>
      <w:spacing w:after="0" w:line="240" w:lineRule="auto"/>
    </w:pPr>
  </w:style>
  <w:style w:type="paragraph" w:styleId="a4">
    <w:name w:val="header"/>
    <w:basedOn w:val="a"/>
    <w:link w:val="a5"/>
    <w:uiPriority w:val="99"/>
    <w:unhideWhenUsed/>
    <w:rsid w:val="00ED15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1500"/>
  </w:style>
  <w:style w:type="paragraph" w:customStyle="1" w:styleId="p-normal">
    <w:name w:val="p-normal"/>
    <w:basedOn w:val="a"/>
    <w:rsid w:val="00ED1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ED1500"/>
  </w:style>
  <w:style w:type="paragraph" w:styleId="a6">
    <w:name w:val="Balloon Text"/>
    <w:basedOn w:val="a"/>
    <w:link w:val="a7"/>
    <w:uiPriority w:val="99"/>
    <w:semiHidden/>
    <w:unhideWhenUsed/>
    <w:rsid w:val="00121F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1F4C"/>
    <w:rPr>
      <w:rFonts w:ascii="Segoe UI" w:hAnsi="Segoe UI" w:cs="Segoe UI"/>
      <w:sz w:val="18"/>
      <w:szCs w:val="18"/>
    </w:rPr>
  </w:style>
  <w:style w:type="paragraph" w:customStyle="1" w:styleId="y3">
    <w:name w:val="y3"/>
    <w:basedOn w:val="a"/>
    <w:rsid w:val="00407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407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07C2B"/>
    <w:rPr>
      <w:color w:val="0000FF"/>
      <w:u w:val="single"/>
    </w:rPr>
  </w:style>
  <w:style w:type="paragraph" w:styleId="a9">
    <w:name w:val="footer"/>
    <w:basedOn w:val="a"/>
    <w:link w:val="aa"/>
    <w:uiPriority w:val="99"/>
    <w:unhideWhenUsed/>
    <w:rsid w:val="007832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321A"/>
  </w:style>
  <w:style w:type="character" w:styleId="ab">
    <w:name w:val="FollowedHyperlink"/>
    <w:basedOn w:val="a0"/>
    <w:uiPriority w:val="99"/>
    <w:semiHidden/>
    <w:unhideWhenUsed/>
    <w:rsid w:val="007832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33380&amp;a=6676" TargetMode="External"/><Relationship Id="rId13" Type="http://schemas.openxmlformats.org/officeDocument/2006/relationships/hyperlink" Target="https://bii.by/tx.dll?d=456009&amp;a=17" TargetMode="External"/><Relationship Id="rId18" Type="http://schemas.openxmlformats.org/officeDocument/2006/relationships/hyperlink" Target="https://bii.by/tx.dll?d=456009&amp;a=17" TargetMode="External"/><Relationship Id="rId26" Type="http://schemas.openxmlformats.org/officeDocument/2006/relationships/hyperlink" Target="https://bii.by/tx.dll?d=456009&amp;a=17" TargetMode="External"/><Relationship Id="rId3" Type="http://schemas.openxmlformats.org/officeDocument/2006/relationships/settings" Target="settings.xml"/><Relationship Id="rId21" Type="http://schemas.openxmlformats.org/officeDocument/2006/relationships/hyperlink" Target="https://bii.by/tx.dll?d=456009&amp;a=9" TargetMode="External"/><Relationship Id="rId34" Type="http://schemas.openxmlformats.org/officeDocument/2006/relationships/theme" Target="theme/theme1.xml"/><Relationship Id="rId7" Type="http://schemas.openxmlformats.org/officeDocument/2006/relationships/hyperlink" Target="https://bii.by/tx.dll?d=32170&amp;a=1" TargetMode="External"/><Relationship Id="rId12" Type="http://schemas.openxmlformats.org/officeDocument/2006/relationships/hyperlink" Target="https://bii.by/tx.dll?d=457234&amp;a=1" TargetMode="External"/><Relationship Id="rId17" Type="http://schemas.openxmlformats.org/officeDocument/2006/relationships/hyperlink" Target="https://bii.by/tx.dll?d=456009&amp;a=17" TargetMode="External"/><Relationship Id="rId25" Type="http://schemas.openxmlformats.org/officeDocument/2006/relationships/hyperlink" Target="https://bii.by/tx.dll?d=456009&amp;a=17"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bii.by/tx.dll?d=456009&amp;a=17" TargetMode="External"/><Relationship Id="rId20" Type="http://schemas.openxmlformats.org/officeDocument/2006/relationships/hyperlink" Target="https://bii.by/tx.dll?d=456009&amp;a=8" TargetMode="External"/><Relationship Id="rId29" Type="http://schemas.openxmlformats.org/officeDocument/2006/relationships/hyperlink" Target="https://bii.by/tx.dll?d=456009&amp;a=1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ii.by/tx.dll?d=146109&amp;a=58" TargetMode="External"/><Relationship Id="rId24" Type="http://schemas.openxmlformats.org/officeDocument/2006/relationships/hyperlink" Target="https://bii.by/tx.dll?d=456009&amp;a=17"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ii.by/tx.dll?d=456009&amp;a=17" TargetMode="External"/><Relationship Id="rId23" Type="http://schemas.openxmlformats.org/officeDocument/2006/relationships/hyperlink" Target="https://bii.by/tx.dll?d=456009&amp;a=17" TargetMode="External"/><Relationship Id="rId28" Type="http://schemas.openxmlformats.org/officeDocument/2006/relationships/hyperlink" Target="https://bii.by/tx.dll?d=456009&amp;a=17" TargetMode="External"/><Relationship Id="rId10" Type="http://schemas.openxmlformats.org/officeDocument/2006/relationships/hyperlink" Target="https://bii.by/tx.dll?d=137469&amp;a=53" TargetMode="External"/><Relationship Id="rId19" Type="http://schemas.openxmlformats.org/officeDocument/2006/relationships/hyperlink" Target="https://bii.by/tx.dll?d=456009&amp;a=17" TargetMode="External"/><Relationship Id="rId31" Type="http://schemas.openxmlformats.org/officeDocument/2006/relationships/hyperlink" Target="https://bii.by/tx.dll?d=33380&amp;a=6676" TargetMode="External"/><Relationship Id="rId4" Type="http://schemas.openxmlformats.org/officeDocument/2006/relationships/webSettings" Target="webSettings.xml"/><Relationship Id="rId9" Type="http://schemas.openxmlformats.org/officeDocument/2006/relationships/hyperlink" Target="https://bii.by/tx.dll?d=456009&amp;a=17" TargetMode="External"/><Relationship Id="rId14" Type="http://schemas.openxmlformats.org/officeDocument/2006/relationships/hyperlink" Target="https://bii.by/tx.dll?d=456009&amp;a=17" TargetMode="External"/><Relationship Id="rId22" Type="http://schemas.openxmlformats.org/officeDocument/2006/relationships/hyperlink" Target="https://bii.by/tx.dll?d=456009&amp;a=9" TargetMode="External"/><Relationship Id="rId27" Type="http://schemas.openxmlformats.org/officeDocument/2006/relationships/hyperlink" Target="https://bii.by/tx.dll?d=456009&amp;a=17" TargetMode="External"/><Relationship Id="rId30" Type="http://schemas.openxmlformats.org/officeDocument/2006/relationships/hyperlink" Target="https://bii.by/tx.dll?d=456009&amp;a=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6890</Words>
  <Characters>39278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p:lastModifiedBy>
  <cp:revision>3</cp:revision>
  <cp:lastPrinted>2022-11-08T05:37:00Z</cp:lastPrinted>
  <dcterms:created xsi:type="dcterms:W3CDTF">2022-11-08T05:15:00Z</dcterms:created>
  <dcterms:modified xsi:type="dcterms:W3CDTF">2022-11-08T05:38:00Z</dcterms:modified>
</cp:coreProperties>
</file>